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58AA" w14:textId="476CC6CC" w:rsidR="009B09EB" w:rsidRPr="009B09EB" w:rsidRDefault="009B09EB" w:rsidP="009B09E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9B09EB">
        <w:t>Declaración del Secretario General con motivo del segundo aniversario del ciclón Idai</w:t>
      </w:r>
    </w:p>
    <w:p w14:paraId="72143C15" w14:textId="4DE4C7E9" w:rsidR="009B09EB" w:rsidRPr="009B09EB" w:rsidRDefault="009B09EB" w:rsidP="009B09EB">
      <w:pPr>
        <w:pStyle w:val="SingleTxt"/>
        <w:spacing w:after="0" w:line="120" w:lineRule="exact"/>
        <w:rPr>
          <w:sz w:val="10"/>
        </w:rPr>
      </w:pPr>
    </w:p>
    <w:p w14:paraId="5CD602D2" w14:textId="220E6B31" w:rsidR="009B09EB" w:rsidRPr="009B09EB" w:rsidRDefault="009B09EB" w:rsidP="009B09EB">
      <w:pPr>
        <w:pStyle w:val="SingleTxt"/>
        <w:spacing w:after="0" w:line="120" w:lineRule="exact"/>
        <w:rPr>
          <w:sz w:val="10"/>
        </w:rPr>
      </w:pPr>
    </w:p>
    <w:p w14:paraId="0D51F907" w14:textId="2668C864" w:rsidR="009B09EB" w:rsidRPr="009B09EB" w:rsidRDefault="009B09EB" w:rsidP="005668DF">
      <w:pPr>
        <w:pStyle w:val="SingleTxt"/>
        <w:spacing w:line="240" w:lineRule="auto"/>
        <w:jc w:val="left"/>
        <w:rPr>
          <w:sz w:val="22"/>
        </w:rPr>
      </w:pPr>
      <w:r w:rsidRPr="005668DF">
        <w:rPr>
          <w:sz w:val="22"/>
        </w:rPr>
        <w:tab/>
      </w:r>
      <w:r w:rsidRPr="009B09EB">
        <w:rPr>
          <w:sz w:val="22"/>
        </w:rPr>
        <w:t xml:space="preserve">Al cumplirse el segundo aniversario del ciclón tropical Idai, las Naciones Unidas tienen el honor de seguir solidarizándose con el pueblo y el Gobierno de Mozambique. </w:t>
      </w:r>
    </w:p>
    <w:p w14:paraId="3C0B437D" w14:textId="33134904" w:rsidR="009B09EB" w:rsidRPr="009B09EB" w:rsidRDefault="009B09EB" w:rsidP="005668DF">
      <w:pPr>
        <w:pStyle w:val="SingleTxt"/>
        <w:spacing w:line="240" w:lineRule="auto"/>
        <w:jc w:val="left"/>
        <w:rPr>
          <w:sz w:val="22"/>
        </w:rPr>
      </w:pPr>
      <w:r w:rsidRPr="005668DF">
        <w:rPr>
          <w:sz w:val="22"/>
        </w:rPr>
        <w:tab/>
      </w:r>
      <w:r w:rsidRPr="009B09EB">
        <w:rPr>
          <w:sz w:val="22"/>
        </w:rPr>
        <w:t>Cuando pasaron los ciclones Idai y Kenneth por Mozambique, en un hecho sin precedentes, uno tras otro, viajé al país y vi con mis propios ojos la devastación que habían causado y también los esfuerzos de recuperación en ciernes.</w:t>
      </w:r>
    </w:p>
    <w:p w14:paraId="15448439" w14:textId="05E4EE2E" w:rsidR="009B09EB" w:rsidRPr="009B09EB" w:rsidRDefault="009B09EB" w:rsidP="005668DF">
      <w:pPr>
        <w:pStyle w:val="SingleTxt"/>
        <w:spacing w:line="240" w:lineRule="auto"/>
        <w:jc w:val="left"/>
        <w:rPr>
          <w:sz w:val="22"/>
        </w:rPr>
      </w:pPr>
      <w:r w:rsidRPr="005668DF">
        <w:rPr>
          <w:sz w:val="22"/>
        </w:rPr>
        <w:tab/>
      </w:r>
      <w:r w:rsidRPr="009B09EB">
        <w:rPr>
          <w:sz w:val="22"/>
        </w:rPr>
        <w:t>Es algo de lo que no me olvidaré jamás.</w:t>
      </w:r>
    </w:p>
    <w:p w14:paraId="5D2807C7" w14:textId="1184A15C" w:rsidR="009B09EB" w:rsidRPr="009B09EB" w:rsidRDefault="009B09EB" w:rsidP="005668DF">
      <w:pPr>
        <w:pStyle w:val="SingleTxt"/>
        <w:spacing w:line="240" w:lineRule="auto"/>
        <w:jc w:val="left"/>
        <w:rPr>
          <w:sz w:val="22"/>
        </w:rPr>
      </w:pPr>
      <w:r w:rsidRPr="005668DF">
        <w:rPr>
          <w:sz w:val="22"/>
        </w:rPr>
        <w:tab/>
      </w:r>
      <w:r w:rsidRPr="009B09EB">
        <w:rPr>
          <w:sz w:val="22"/>
        </w:rPr>
        <w:t xml:space="preserve">Me conmovió profundamente la fortaleza y la resiliencia de toda la gente afectada, y también me inspiró el heroísmo de los equipos de respuesta inicial. </w:t>
      </w:r>
    </w:p>
    <w:p w14:paraId="3E92785C" w14:textId="2F5DA566" w:rsidR="009B09EB" w:rsidRPr="009B09EB" w:rsidRDefault="009B09EB" w:rsidP="005668DF">
      <w:pPr>
        <w:pStyle w:val="SingleTxt"/>
        <w:spacing w:line="240" w:lineRule="auto"/>
        <w:jc w:val="left"/>
        <w:rPr>
          <w:sz w:val="22"/>
        </w:rPr>
      </w:pPr>
      <w:r w:rsidRPr="005668DF">
        <w:rPr>
          <w:sz w:val="22"/>
        </w:rPr>
        <w:tab/>
      </w:r>
      <w:r w:rsidRPr="009B09EB">
        <w:rPr>
          <w:sz w:val="22"/>
        </w:rPr>
        <w:t xml:space="preserve">La fuerza de las tormentas nos recuerda que al mundo se le está acabando el tiempo para actuar ante el cambio climático. Las tormentas tropicales son cada vez más intensas y más frecuentes. Algunas partes de África se están calentando dos veces más rápido que el mundo en general. De hecho, África es la región que menos responsabilidad tiene por las alteraciones climáticas y, aun así, se encuentra entre las primeras en sufrir las consecuencias, y de la peor manera. </w:t>
      </w:r>
    </w:p>
    <w:p w14:paraId="3477208A" w14:textId="369EFB78" w:rsidR="009B09EB" w:rsidRPr="009B09EB" w:rsidRDefault="009B09EB" w:rsidP="005668DF">
      <w:pPr>
        <w:pStyle w:val="SingleTxt"/>
        <w:spacing w:line="240" w:lineRule="auto"/>
        <w:jc w:val="left"/>
        <w:rPr>
          <w:sz w:val="22"/>
        </w:rPr>
      </w:pPr>
      <w:r w:rsidRPr="005668DF">
        <w:rPr>
          <w:sz w:val="22"/>
        </w:rPr>
        <w:tab/>
      </w:r>
      <w:r w:rsidRPr="009B09EB">
        <w:rPr>
          <w:sz w:val="22"/>
        </w:rPr>
        <w:t xml:space="preserve">El mundo debe actuar de inmediato para mitigar el calentamiento global y, al mismo tiempo, ayudar a las naciones que están en la primera línea del cambio climático a que desarrollen resiliencia y se adapten a las consecuencias. </w:t>
      </w:r>
    </w:p>
    <w:p w14:paraId="70791C55" w14:textId="0C21F407" w:rsidR="009B09EB" w:rsidRPr="009B09EB" w:rsidRDefault="009B09EB" w:rsidP="005668DF">
      <w:pPr>
        <w:pStyle w:val="SingleTxt"/>
        <w:spacing w:line="240" w:lineRule="auto"/>
        <w:jc w:val="left"/>
        <w:rPr>
          <w:sz w:val="22"/>
        </w:rPr>
      </w:pPr>
      <w:r w:rsidRPr="005668DF">
        <w:rPr>
          <w:sz w:val="22"/>
        </w:rPr>
        <w:tab/>
      </w:r>
      <w:r w:rsidRPr="009B09EB">
        <w:rPr>
          <w:sz w:val="22"/>
        </w:rPr>
        <w:t xml:space="preserve">Dos años después del ciclón Idai, todavía hay muchas familias que siguen luchando por reconstruir su vida. En diciembre de 2020, el país se vio azotado por la tormenta tropical Chalane, a la que siguió el ciclón tropical Eloise, en enero de 2021. </w:t>
      </w:r>
    </w:p>
    <w:p w14:paraId="5D9D3174" w14:textId="0D9B6452" w:rsidR="009B09EB" w:rsidRPr="009B09EB" w:rsidRDefault="009B09EB" w:rsidP="005668DF">
      <w:pPr>
        <w:pStyle w:val="SingleTxt"/>
        <w:spacing w:line="240" w:lineRule="auto"/>
        <w:jc w:val="left"/>
        <w:rPr>
          <w:sz w:val="22"/>
        </w:rPr>
      </w:pPr>
      <w:r w:rsidRPr="005668DF">
        <w:rPr>
          <w:sz w:val="22"/>
        </w:rPr>
        <w:tab/>
      </w:r>
      <w:r w:rsidRPr="009B09EB">
        <w:rPr>
          <w:sz w:val="22"/>
        </w:rPr>
        <w:t xml:space="preserve">Estas tormentas fueron una emergencia que se sumó a otras emergencias. </w:t>
      </w:r>
    </w:p>
    <w:p w14:paraId="0F574D8C" w14:textId="7EDDAAE5" w:rsidR="009B09EB" w:rsidRPr="009B09EB" w:rsidRDefault="009B09EB" w:rsidP="005668DF">
      <w:pPr>
        <w:pStyle w:val="SingleTxt"/>
        <w:spacing w:line="240" w:lineRule="auto"/>
        <w:jc w:val="left"/>
        <w:rPr>
          <w:sz w:val="22"/>
        </w:rPr>
      </w:pPr>
      <w:r w:rsidRPr="005668DF">
        <w:rPr>
          <w:sz w:val="22"/>
        </w:rPr>
        <w:tab/>
      </w:r>
      <w:r w:rsidRPr="009B09EB">
        <w:rPr>
          <w:sz w:val="22"/>
        </w:rPr>
        <w:t>El pueblo de Mozambique necesita urgentemente nuestra ayuda para hacer frente a la triple amenaza del conflicto, la crisis climática y la pandemia de COVID</w:t>
      </w:r>
      <w:r w:rsidRPr="005668DF">
        <w:rPr>
          <w:sz w:val="22"/>
        </w:rPr>
        <w:noBreakHyphen/>
      </w:r>
      <w:r w:rsidRPr="009B09EB">
        <w:rPr>
          <w:sz w:val="22"/>
        </w:rPr>
        <w:t xml:space="preserve">19. </w:t>
      </w:r>
    </w:p>
    <w:p w14:paraId="6A09CED7" w14:textId="2F826D5D" w:rsidR="009B09EB" w:rsidRPr="009B09EB" w:rsidRDefault="009B09EB" w:rsidP="005668DF">
      <w:pPr>
        <w:pStyle w:val="SingleTxt"/>
        <w:spacing w:line="240" w:lineRule="auto"/>
        <w:jc w:val="left"/>
        <w:rPr>
          <w:sz w:val="22"/>
        </w:rPr>
      </w:pPr>
      <w:r w:rsidRPr="005668DF">
        <w:rPr>
          <w:sz w:val="22"/>
        </w:rPr>
        <w:tab/>
      </w:r>
      <w:r w:rsidRPr="009B09EB">
        <w:rPr>
          <w:sz w:val="22"/>
        </w:rPr>
        <w:t xml:space="preserve">Llamo a la comunidad internacional a que intensifique su apoyo al plan de respuesta humanitaria para Mozambique, que necesita 254 millones de dólares para responder a las necesidades humanitarias cada vez más grandes que está provocando la triple crisis. </w:t>
      </w:r>
    </w:p>
    <w:p w14:paraId="16E52A8F" w14:textId="39AA5882" w:rsidR="00993CB7" w:rsidRPr="005668DF" w:rsidRDefault="009B09EB" w:rsidP="005668DF">
      <w:pPr>
        <w:pStyle w:val="SingleTxt"/>
        <w:spacing w:line="240" w:lineRule="auto"/>
        <w:jc w:val="left"/>
        <w:rPr>
          <w:sz w:val="22"/>
        </w:rPr>
      </w:pPr>
      <w:r w:rsidRPr="005668DF">
        <w:rPr>
          <w:sz w:val="22"/>
        </w:rPr>
        <w:tab/>
        <w:t>En este solemne aniversario, unámonos para ayudar al pueblo de Mozambique a que se recupere y a que su situación mejore.</w:t>
      </w:r>
    </w:p>
    <w:sectPr w:rsidR="00993CB7" w:rsidRPr="005668DF" w:rsidSect="009B09E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152"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7D731" w14:textId="77777777" w:rsidR="009D54EE" w:rsidRDefault="009D54EE" w:rsidP="00101B18">
      <w:r>
        <w:separator/>
      </w:r>
    </w:p>
  </w:endnote>
  <w:endnote w:type="continuationSeparator" w:id="0">
    <w:p w14:paraId="65F447B7" w14:textId="77777777" w:rsidR="009D54EE" w:rsidRDefault="009D54EE"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F48F" w14:textId="77777777" w:rsidR="0096433B" w:rsidRDefault="0096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BB5FE" w14:textId="77777777" w:rsidR="00B13F39" w:rsidRDefault="00B13F39">
    <w:pPr>
      <w:pStyle w:val="Footer"/>
      <w:rPr>
        <w:b w:val="0"/>
        <w:color w:val="010000"/>
        <w:sz w:val="20"/>
      </w:rPr>
    </w:pPr>
    <w:r>
      <w:rPr>
        <w:b w:val="0"/>
        <w:color w:val="010000"/>
        <w:sz w:val="20"/>
      </w:rPr>
      <w:t>21-03375 (S)</w:t>
    </w:r>
  </w:p>
  <w:p w14:paraId="2E819157" w14:textId="77777777" w:rsidR="00B13F39" w:rsidRPr="00B13F39" w:rsidRDefault="00B13F39">
    <w:pPr>
      <w:pStyle w:val="Footer"/>
      <w:rPr>
        <w:b w:val="0"/>
        <w:color w:val="01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920"/>
      <w:gridCol w:w="4920"/>
    </w:tblGrid>
    <w:tr w:rsidR="00B13F39" w14:paraId="065CC30B" w14:textId="77777777" w:rsidTr="00B13F39">
      <w:tc>
        <w:tcPr>
          <w:tcW w:w="4920" w:type="dxa"/>
          <w:shd w:val="clear" w:color="auto" w:fill="auto"/>
        </w:tcPr>
        <w:p w14:paraId="21FD0542" w14:textId="77777777" w:rsidR="00B13F39" w:rsidRDefault="00B13F39">
          <w:pPr>
            <w:pStyle w:val="Footer"/>
            <w:rPr>
              <w:b w:val="0"/>
              <w:color w:val="010000"/>
              <w:sz w:val="20"/>
            </w:rPr>
          </w:pPr>
          <w:r>
            <w:rPr>
              <w:b w:val="0"/>
              <w:color w:val="010000"/>
              <w:sz w:val="20"/>
            </w:rPr>
            <w:t>21-03375 (S)</w:t>
          </w:r>
        </w:p>
        <w:p w14:paraId="02BF756B" w14:textId="77777777" w:rsidR="00B13F39" w:rsidRPr="00B13F39" w:rsidRDefault="00B13F39">
          <w:pPr>
            <w:pStyle w:val="Footer"/>
            <w:rPr>
              <w:b w:val="0"/>
              <w:color w:val="010000"/>
              <w:sz w:val="20"/>
            </w:rPr>
          </w:pPr>
        </w:p>
      </w:tc>
      <w:tc>
        <w:tcPr>
          <w:tcW w:w="4920" w:type="dxa"/>
          <w:shd w:val="clear" w:color="auto" w:fill="auto"/>
        </w:tcPr>
        <w:p w14:paraId="06084571" w14:textId="77777777" w:rsidR="00B13F39" w:rsidRDefault="00B13F39" w:rsidP="00B13F39">
          <w:pPr>
            <w:pStyle w:val="Footer"/>
            <w:jc w:val="right"/>
            <w:rPr>
              <w:b w:val="0"/>
              <w:sz w:val="20"/>
            </w:rPr>
          </w:pPr>
          <w:r>
            <w:rPr>
              <w:b w:val="0"/>
              <w:sz w:val="20"/>
            </w:rPr>
            <w:drawing>
              <wp:inline distT="0" distB="0" distL="0" distR="0" wp14:anchorId="2511CD8C" wp14:editId="37074CCD">
                <wp:extent cx="10820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2042" cy="231648"/>
                        </a:xfrm>
                        <a:prstGeom prst="rect">
                          <a:avLst/>
                        </a:prstGeom>
                      </pic:spPr>
                    </pic:pic>
                  </a:graphicData>
                </a:graphic>
              </wp:inline>
            </w:drawing>
          </w:r>
        </w:p>
      </w:tc>
    </w:tr>
  </w:tbl>
  <w:p w14:paraId="2FB32FF0" w14:textId="77777777" w:rsidR="00B13F39" w:rsidRPr="00B13F39" w:rsidRDefault="00B13F39" w:rsidP="00B13F39">
    <w:pPr>
      <w:pStyle w:val="Footer"/>
      <w:spacing w:line="14"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CAE1" w14:textId="77777777" w:rsidR="009D54EE" w:rsidRDefault="009D54EE" w:rsidP="00101B18">
      <w:r>
        <w:separator/>
      </w:r>
    </w:p>
  </w:footnote>
  <w:footnote w:type="continuationSeparator" w:id="0">
    <w:p w14:paraId="45AFD1C8" w14:textId="77777777" w:rsidR="009D54EE" w:rsidRDefault="009D54EE" w:rsidP="001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BD5F" w14:textId="007608E8" w:rsidR="0096433B" w:rsidRDefault="0096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0" w:type="dxa"/>
      <w:tblLayout w:type="fixed"/>
      <w:tblCellMar>
        <w:left w:w="0" w:type="dxa"/>
        <w:right w:w="0" w:type="dxa"/>
      </w:tblCellMar>
      <w:tblLook w:val="0000" w:firstRow="0" w:lastRow="0" w:firstColumn="0" w:lastColumn="0" w:noHBand="0" w:noVBand="0"/>
    </w:tblPr>
    <w:tblGrid>
      <w:gridCol w:w="9850"/>
    </w:tblGrid>
    <w:tr w:rsidR="00B13F39" w14:paraId="1066673C" w14:textId="77777777" w:rsidTr="00B13F39">
      <w:trPr>
        <w:trHeight w:hRule="exact" w:val="864"/>
      </w:trPr>
      <w:tc>
        <w:tcPr>
          <w:tcW w:w="9850" w:type="dxa"/>
          <w:shd w:val="clear" w:color="auto" w:fill="auto"/>
          <w:vAlign w:val="bottom"/>
        </w:tcPr>
        <w:p w14:paraId="7B6D87A5" w14:textId="77777777" w:rsidR="00B13F39" w:rsidRDefault="00B13F39" w:rsidP="00B13F39">
          <w:pPr>
            <w:pStyle w:val="Header"/>
            <w:tabs>
              <w:tab w:val="clear" w:pos="4320"/>
              <w:tab w:val="clear" w:pos="8640"/>
              <w:tab w:val="center" w:pos="4968"/>
            </w:tabs>
            <w:rPr>
              <w:sz w:val="24"/>
            </w:rPr>
          </w:pPr>
        </w:p>
        <w:p w14:paraId="33F9C00D" w14:textId="77777777" w:rsidR="00B13F39" w:rsidRDefault="00B13F39" w:rsidP="00B13F39">
          <w:pPr>
            <w:pStyle w:val="Header"/>
            <w:tabs>
              <w:tab w:val="clear" w:pos="4320"/>
              <w:tab w:val="clear" w:pos="8640"/>
              <w:tab w:val="center" w:pos="4968"/>
            </w:tabs>
            <w:rPr>
              <w:color w:val="010000"/>
              <w:sz w:val="20"/>
            </w:rPr>
          </w:pPr>
          <w:r>
            <w:rPr>
              <w:sz w:val="20"/>
            </w:rPr>
            <w:tab/>
          </w:r>
          <w:r>
            <w:rPr>
              <w:color w:val="010000"/>
              <w:sz w:val="20"/>
            </w:rPr>
            <w:fldChar w:fldCharType="begin"/>
          </w:r>
          <w:r>
            <w:rPr>
              <w:color w:val="010000"/>
              <w:sz w:val="20"/>
            </w:rPr>
            <w:instrText xml:space="preserve"> PAGE  \* Arabic  \* MERGEFORMAT </w:instrText>
          </w:r>
          <w:r>
            <w:rPr>
              <w:color w:val="010000"/>
              <w:sz w:val="20"/>
            </w:rPr>
            <w:fldChar w:fldCharType="separate"/>
          </w:r>
          <w:r>
            <w:rPr>
              <w:color w:val="010000"/>
              <w:sz w:val="20"/>
            </w:rPr>
            <w:t>2</w:t>
          </w:r>
          <w:r>
            <w:rPr>
              <w:color w:val="010000"/>
              <w:sz w:val="20"/>
            </w:rPr>
            <w:fldChar w:fldCharType="end"/>
          </w:r>
          <w:r>
            <w:rPr>
              <w:color w:val="010000"/>
              <w:sz w:val="20"/>
            </w:rPr>
            <w:t>/</w:t>
          </w:r>
          <w:r>
            <w:rPr>
              <w:color w:val="010000"/>
              <w:sz w:val="20"/>
            </w:rPr>
            <w:fldChar w:fldCharType="begin"/>
          </w:r>
          <w:r>
            <w:rPr>
              <w:color w:val="010000"/>
              <w:sz w:val="20"/>
            </w:rPr>
            <w:instrText xml:space="preserve"> NUMPAGES  \* Arabic  \* MERGEFORMAT </w:instrText>
          </w:r>
          <w:r>
            <w:rPr>
              <w:color w:val="010000"/>
              <w:sz w:val="20"/>
            </w:rPr>
            <w:fldChar w:fldCharType="separate"/>
          </w:r>
          <w:r>
            <w:rPr>
              <w:color w:val="010000"/>
              <w:sz w:val="20"/>
            </w:rPr>
            <w:t>2</w:t>
          </w:r>
          <w:r>
            <w:rPr>
              <w:color w:val="010000"/>
              <w:sz w:val="20"/>
            </w:rPr>
            <w:fldChar w:fldCharType="end"/>
          </w:r>
        </w:p>
        <w:p w14:paraId="0F4976FC" w14:textId="77777777" w:rsidR="00B13F39" w:rsidRPr="00B13F39" w:rsidRDefault="00B13F39" w:rsidP="00B13F39">
          <w:pPr>
            <w:pStyle w:val="Header"/>
            <w:tabs>
              <w:tab w:val="clear" w:pos="4320"/>
              <w:tab w:val="clear" w:pos="8640"/>
              <w:tab w:val="center" w:pos="4968"/>
            </w:tabs>
            <w:rPr>
              <w:color w:val="010000"/>
              <w:sz w:val="20"/>
            </w:rPr>
          </w:pPr>
        </w:p>
      </w:tc>
    </w:tr>
  </w:tbl>
  <w:p w14:paraId="4393196D" w14:textId="4B405D5C" w:rsidR="00B13F39" w:rsidRDefault="00B13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FCD6" w14:textId="7BF85230" w:rsidR="0096433B" w:rsidRDefault="0096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5290"/>
    <w:multiLevelType w:val="hybridMultilevel"/>
    <w:tmpl w:val="26C6F6A8"/>
    <w:lvl w:ilvl="0" w:tplc="6F8AA45A">
      <w:start w:val="1"/>
      <w:numFmt w:val="bullet"/>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592F97A"/>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2F270D"/>
    <w:multiLevelType w:val="hybridMultilevel"/>
    <w:tmpl w:val="47DC58DC"/>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15:restartNumberingAfterBreak="0">
    <w:nsid w:val="47B40547"/>
    <w:multiLevelType w:val="hybridMultilevel"/>
    <w:tmpl w:val="615A3C06"/>
    <w:lvl w:ilvl="0" w:tplc="718A48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7"/>
  </w:num>
  <w:num w:numId="6">
    <w:abstractNumId w:val="3"/>
  </w:num>
  <w:num w:numId="7">
    <w:abstractNumId w:val="6"/>
  </w:num>
  <w:num w:numId="8">
    <w:abstractNumId w:val="5"/>
  </w:num>
  <w:num w:numId="9">
    <w:abstractNumId w:val="7"/>
  </w:num>
  <w:num w:numId="10">
    <w:abstractNumId w:val="3"/>
  </w:num>
  <w:num w:numId="11">
    <w:abstractNumId w:val="6"/>
  </w:num>
  <w:num w:numId="12">
    <w:abstractNumId w:val="5"/>
  </w:num>
  <w:num w:numId="13">
    <w:abstractNumId w:val="7"/>
  </w:num>
  <w:num w:numId="14">
    <w:abstractNumId w:val="3"/>
  </w:num>
  <w:num w:numId="15">
    <w:abstractNumId w:val="6"/>
  </w:num>
  <w:num w:numId="16">
    <w:abstractNumId w:val="5"/>
  </w:num>
  <w:num w:numId="17">
    <w:abstractNumId w:val="7"/>
  </w:num>
  <w:num w:numId="18">
    <w:abstractNumId w:val="3"/>
  </w:num>
  <w:num w:numId="19">
    <w:abstractNumId w:val="6"/>
  </w:num>
  <w:num w:numId="20">
    <w:abstractNumId w:val="5"/>
  </w:num>
  <w:num w:numId="21">
    <w:abstractNumId w:val="7"/>
  </w:num>
  <w:num w:numId="22">
    <w:abstractNumId w:val="3"/>
  </w:num>
  <w:num w:numId="23">
    <w:abstractNumId w:val="6"/>
  </w:num>
  <w:num w:numId="24">
    <w:abstractNumId w:val="5"/>
  </w:num>
  <w:num w:numId="25">
    <w:abstractNumId w:val="7"/>
  </w:num>
  <w:num w:numId="26">
    <w:abstractNumId w:val="3"/>
  </w:num>
  <w:num w:numId="27">
    <w:abstractNumId w:val="6"/>
  </w:num>
  <w:num w:numId="28">
    <w:abstractNumId w:val="5"/>
  </w:num>
  <w:num w:numId="29">
    <w:abstractNumId w:val="7"/>
  </w:num>
  <w:num w:numId="30">
    <w:abstractNumId w:val="3"/>
  </w:num>
  <w:num w:numId="31">
    <w:abstractNumId w:val="6"/>
  </w:num>
  <w:num w:numId="32">
    <w:abstractNumId w:val="5"/>
  </w:num>
  <w:num w:numId="33">
    <w:abstractNumId w:val="7"/>
  </w:num>
  <w:num w:numId="34">
    <w:abstractNumId w:val="3"/>
  </w:num>
  <w:num w:numId="35">
    <w:abstractNumId w:val="6"/>
  </w:num>
  <w:num w:numId="36">
    <w:abstractNumId w:val="5"/>
  </w:num>
  <w:num w:numId="37">
    <w:abstractNumId w:val="7"/>
  </w:num>
  <w:num w:numId="38">
    <w:abstractNumId w:val="3"/>
  </w:num>
  <w:num w:numId="39">
    <w:abstractNumId w:val="6"/>
  </w:num>
  <w:num w:numId="40">
    <w:abstractNumId w:val="5"/>
  </w:num>
  <w:num w:numId="41">
    <w:abstractNumId w:val="7"/>
  </w:num>
  <w:num w:numId="42">
    <w:abstractNumId w:val="3"/>
  </w:num>
  <w:num w:numId="43">
    <w:abstractNumId w:val="6"/>
  </w:num>
  <w:num w:numId="44">
    <w:abstractNumId w:val="5"/>
  </w:num>
  <w:num w:numId="45">
    <w:abstractNumId w:val="7"/>
  </w:num>
  <w:num w:numId="46">
    <w:abstractNumId w:val="3"/>
  </w:num>
  <w:num w:numId="47">
    <w:abstractNumId w:val="6"/>
  </w:num>
  <w:num w:numId="4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475"/>
  <w:autoHyphenation/>
  <w:hyphenationZone w:val="425"/>
  <w:doNotHyphenateCap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3375*"/>
    <w:docVar w:name="CreationDt" w:val="11/03/2021 4:15: PM"/>
    <w:docVar w:name="DocCategory" w:val="InternalDoc"/>
    <w:docVar w:name="DocType" w:val="Final"/>
    <w:docVar w:name="DutyStation" w:val="New York"/>
    <w:docVar w:name="FooterJN" w:val="21-03375"/>
    <w:docVar w:name="jobn" w:val="21-03375 (S)"/>
    <w:docVar w:name="jobnDT" w:val="21-03375 (S)   110321"/>
    <w:docVar w:name="jobnDTDT" w:val="21-03375 (S)   110321   110321"/>
    <w:docVar w:name="JobNo" w:val="2103375S"/>
    <w:docVar w:name="JobNo2" w:val="21063724:15: PM"/>
    <w:docVar w:name="LocalDrive" w:val="-1"/>
    <w:docVar w:name="OandT" w:val="MAGV/Ruiz Grané"/>
    <w:docVar w:name="sss1" w:val="-"/>
    <w:docVar w:name="sss2" w:val="-"/>
    <w:docVar w:name="Symbol1" w:val="-"/>
    <w:docVar w:name="Symbol2" w:val="-"/>
  </w:docVars>
  <w:rsids>
    <w:rsidRoot w:val="00EF61D4"/>
    <w:rsid w:val="00002584"/>
    <w:rsid w:val="000415EC"/>
    <w:rsid w:val="0006491F"/>
    <w:rsid w:val="00067B89"/>
    <w:rsid w:val="00071D43"/>
    <w:rsid w:val="00082144"/>
    <w:rsid w:val="000F1F99"/>
    <w:rsid w:val="00101B18"/>
    <w:rsid w:val="00117EA0"/>
    <w:rsid w:val="00122A56"/>
    <w:rsid w:val="00134FEE"/>
    <w:rsid w:val="00146C6A"/>
    <w:rsid w:val="00147570"/>
    <w:rsid w:val="00151388"/>
    <w:rsid w:val="00156479"/>
    <w:rsid w:val="00166A0D"/>
    <w:rsid w:val="001740A4"/>
    <w:rsid w:val="001D5969"/>
    <w:rsid w:val="001E4B50"/>
    <w:rsid w:val="00211C4A"/>
    <w:rsid w:val="00241B93"/>
    <w:rsid w:val="002478A0"/>
    <w:rsid w:val="00252A65"/>
    <w:rsid w:val="002A5E20"/>
    <w:rsid w:val="002D1584"/>
    <w:rsid w:val="00304428"/>
    <w:rsid w:val="00311A11"/>
    <w:rsid w:val="00356DCA"/>
    <w:rsid w:val="00366D21"/>
    <w:rsid w:val="003679AF"/>
    <w:rsid w:val="0038224D"/>
    <w:rsid w:val="0039127C"/>
    <w:rsid w:val="003A675A"/>
    <w:rsid w:val="003B24AA"/>
    <w:rsid w:val="003D096D"/>
    <w:rsid w:val="003F61E1"/>
    <w:rsid w:val="00415E1D"/>
    <w:rsid w:val="00431E47"/>
    <w:rsid w:val="00440C93"/>
    <w:rsid w:val="00480B84"/>
    <w:rsid w:val="004B64F9"/>
    <w:rsid w:val="004C1A25"/>
    <w:rsid w:val="00515991"/>
    <w:rsid w:val="005225EC"/>
    <w:rsid w:val="0052411D"/>
    <w:rsid w:val="00525097"/>
    <w:rsid w:val="005509B6"/>
    <w:rsid w:val="005668DF"/>
    <w:rsid w:val="005F1F5F"/>
    <w:rsid w:val="00622288"/>
    <w:rsid w:val="00632C10"/>
    <w:rsid w:val="006474CC"/>
    <w:rsid w:val="00657C5A"/>
    <w:rsid w:val="00690698"/>
    <w:rsid w:val="006E4A4B"/>
    <w:rsid w:val="00703106"/>
    <w:rsid w:val="007459AE"/>
    <w:rsid w:val="007526FF"/>
    <w:rsid w:val="007531A5"/>
    <w:rsid w:val="00753D8A"/>
    <w:rsid w:val="00771C9E"/>
    <w:rsid w:val="00783685"/>
    <w:rsid w:val="007B7A9D"/>
    <w:rsid w:val="00807B29"/>
    <w:rsid w:val="0082045E"/>
    <w:rsid w:val="008222A3"/>
    <w:rsid w:val="00840664"/>
    <w:rsid w:val="008A7903"/>
    <w:rsid w:val="008B3FC7"/>
    <w:rsid w:val="008F3462"/>
    <w:rsid w:val="008F62E8"/>
    <w:rsid w:val="00935932"/>
    <w:rsid w:val="009559A6"/>
    <w:rsid w:val="00957C88"/>
    <w:rsid w:val="0096433B"/>
    <w:rsid w:val="00993CB7"/>
    <w:rsid w:val="009B09EB"/>
    <w:rsid w:val="009D0EE3"/>
    <w:rsid w:val="009D54EE"/>
    <w:rsid w:val="00A1038C"/>
    <w:rsid w:val="00A2494D"/>
    <w:rsid w:val="00A31C1D"/>
    <w:rsid w:val="00A536A1"/>
    <w:rsid w:val="00AB0B7D"/>
    <w:rsid w:val="00AD402F"/>
    <w:rsid w:val="00AD5F2F"/>
    <w:rsid w:val="00AF4336"/>
    <w:rsid w:val="00B114E4"/>
    <w:rsid w:val="00B13F39"/>
    <w:rsid w:val="00B300D0"/>
    <w:rsid w:val="00B5135E"/>
    <w:rsid w:val="00B858D5"/>
    <w:rsid w:val="00BB462D"/>
    <w:rsid w:val="00BD113B"/>
    <w:rsid w:val="00C026EE"/>
    <w:rsid w:val="00C07FF6"/>
    <w:rsid w:val="00C31416"/>
    <w:rsid w:val="00C32BC2"/>
    <w:rsid w:val="00C43505"/>
    <w:rsid w:val="00C5036A"/>
    <w:rsid w:val="00CB06FB"/>
    <w:rsid w:val="00CB63C5"/>
    <w:rsid w:val="00D0035F"/>
    <w:rsid w:val="00D3073B"/>
    <w:rsid w:val="00D30EED"/>
    <w:rsid w:val="00DB32F0"/>
    <w:rsid w:val="00DB66DE"/>
    <w:rsid w:val="00DC7881"/>
    <w:rsid w:val="00DD5701"/>
    <w:rsid w:val="00E117BC"/>
    <w:rsid w:val="00E343A6"/>
    <w:rsid w:val="00E443AC"/>
    <w:rsid w:val="00E47A1E"/>
    <w:rsid w:val="00E517AD"/>
    <w:rsid w:val="00E7105F"/>
    <w:rsid w:val="00E818DE"/>
    <w:rsid w:val="00ED471D"/>
    <w:rsid w:val="00EE37EC"/>
    <w:rsid w:val="00EF2DFA"/>
    <w:rsid w:val="00EF61D4"/>
    <w:rsid w:val="00F0704E"/>
    <w:rsid w:val="00F272D7"/>
    <w:rsid w:val="00F313F6"/>
    <w:rsid w:val="00F5012D"/>
    <w:rsid w:val="00F73093"/>
    <w:rsid w:val="00F873D4"/>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A1F41"/>
  <w15:chartTrackingRefBased/>
  <w15:docId w15:val="{0E2955B4-EA7E-4F35-8568-5DBC328F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5E"/>
    <w:pPr>
      <w:suppressAutoHyphens/>
      <w:spacing w:after="0" w:line="240" w:lineRule="exact"/>
    </w:pPr>
    <w:rPr>
      <w:rFonts w:ascii="Times New Roman" w:eastAsiaTheme="minorHAnsi" w:hAnsi="Times New Roman" w:cs="Times New Roman"/>
      <w:spacing w:val="4"/>
      <w:w w:val="103"/>
      <w:sz w:val="20"/>
      <w:lang w:val="es-ES" w:eastAsia="en-US"/>
    </w:rPr>
  </w:style>
  <w:style w:type="paragraph" w:styleId="Heading1">
    <w:name w:val="heading 1"/>
    <w:basedOn w:val="Normal"/>
    <w:next w:val="Normal"/>
    <w:link w:val="Heading1Char"/>
    <w:uiPriority w:val="9"/>
    <w:qFormat/>
    <w:rsid w:val="00B5135E"/>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B5135E"/>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B5135E"/>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B5135E"/>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5135E"/>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B5135E"/>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5135E"/>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5135E"/>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B5135E"/>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B5135E"/>
    <w:pPr>
      <w:keepNext/>
      <w:keepLines/>
      <w:spacing w:line="270" w:lineRule="exact"/>
      <w:outlineLvl w:val="0"/>
    </w:pPr>
    <w:rPr>
      <w:b/>
      <w:kern w:val="14"/>
      <w:sz w:val="24"/>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B5135E"/>
    <w:pPr>
      <w:spacing w:line="360" w:lineRule="exact"/>
    </w:pPr>
    <w:rPr>
      <w:spacing w:val="-3"/>
      <w:w w:val="99"/>
      <w:sz w:val="34"/>
    </w:rPr>
  </w:style>
  <w:style w:type="paragraph" w:customStyle="1" w:styleId="H23">
    <w:name w:val="_ H_2/3"/>
    <w:basedOn w:val="H1"/>
    <w:next w:val="Normal"/>
    <w:qFormat/>
    <w:rsid w:val="00B5135E"/>
    <w:pPr>
      <w:spacing w:line="240" w:lineRule="exact"/>
      <w:outlineLvl w:val="1"/>
    </w:pPr>
    <w:rPr>
      <w:spacing w:val="2"/>
      <w:sz w:val="20"/>
    </w:rPr>
  </w:style>
  <w:style w:type="paragraph" w:customStyle="1" w:styleId="H4">
    <w:name w:val="_ H_4"/>
    <w:basedOn w:val="Normal"/>
    <w:next w:val="Normal"/>
    <w:qFormat/>
    <w:rsid w:val="00B5135E"/>
    <w:pPr>
      <w:keepNext/>
      <w:keepLines/>
      <w:tabs>
        <w:tab w:val="right" w:pos="360"/>
      </w:tabs>
      <w:outlineLvl w:val="3"/>
    </w:pPr>
    <w:rPr>
      <w:i/>
      <w:spacing w:val="3"/>
      <w:kern w:val="14"/>
    </w:rPr>
  </w:style>
  <w:style w:type="paragraph" w:customStyle="1" w:styleId="H56">
    <w:name w:val="_ H_5/6"/>
    <w:basedOn w:val="Normal"/>
    <w:next w:val="Normal"/>
    <w:qFormat/>
    <w:rsid w:val="00B5135E"/>
    <w:pPr>
      <w:keepNext/>
      <w:keepLines/>
      <w:tabs>
        <w:tab w:val="right" w:pos="360"/>
      </w:tabs>
      <w:outlineLvl w:val="4"/>
    </w:pPr>
    <w:rPr>
      <w:kern w:val="14"/>
    </w:rPr>
  </w:style>
  <w:style w:type="paragraph" w:customStyle="1" w:styleId="DualTxt">
    <w:name w:val="__Dual Txt"/>
    <w:basedOn w:val="Normal"/>
    <w:qFormat/>
    <w:rsid w:val="00B5135E"/>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B5135E"/>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B5135E"/>
    <w:pPr>
      <w:spacing w:line="540" w:lineRule="exact"/>
    </w:pPr>
    <w:rPr>
      <w:spacing w:val="-8"/>
      <w:w w:val="96"/>
      <w:sz w:val="57"/>
    </w:rPr>
  </w:style>
  <w:style w:type="paragraph" w:customStyle="1" w:styleId="SS">
    <w:name w:val="__S_S"/>
    <w:basedOn w:val="HCh0"/>
    <w:next w:val="Normal"/>
    <w:qFormat/>
    <w:rsid w:val="00B5135E"/>
    <w:pPr>
      <w:ind w:left="1267" w:right="1267"/>
    </w:pPr>
  </w:style>
  <w:style w:type="paragraph" w:customStyle="1" w:styleId="SingleTxt">
    <w:name w:val="__Single Txt"/>
    <w:basedOn w:val="Normal"/>
    <w:qFormat/>
    <w:rsid w:val="00B5135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B5135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B5135E"/>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B5135E"/>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B5135E"/>
    <w:rPr>
      <w:rFonts w:ascii="Tahoma" w:hAnsi="Tahoma" w:cs="Tahoma"/>
      <w:sz w:val="16"/>
      <w:szCs w:val="16"/>
    </w:rPr>
  </w:style>
  <w:style w:type="character" w:customStyle="1" w:styleId="BalloonTextChar">
    <w:name w:val="Balloon Text Char"/>
    <w:basedOn w:val="DefaultParagraphFont"/>
    <w:link w:val="BalloonText"/>
    <w:semiHidden/>
    <w:rsid w:val="00B5135E"/>
    <w:rPr>
      <w:rFonts w:ascii="Tahoma" w:eastAsiaTheme="minorHAnsi" w:hAnsi="Tahoma" w:cs="Tahoma"/>
      <w:spacing w:val="4"/>
      <w:w w:val="103"/>
      <w:sz w:val="16"/>
      <w:szCs w:val="16"/>
      <w:lang w:val="es-ES" w:eastAsia="en-US"/>
    </w:rPr>
  </w:style>
  <w:style w:type="paragraph" w:customStyle="1" w:styleId="Bullet1">
    <w:name w:val="Bullet 1"/>
    <w:basedOn w:val="Normal"/>
    <w:qFormat/>
    <w:rsid w:val="00B5135E"/>
    <w:pPr>
      <w:numPr>
        <w:numId w:val="45"/>
      </w:numPr>
      <w:spacing w:after="120"/>
      <w:ind w:right="1264"/>
      <w:jc w:val="both"/>
    </w:pPr>
  </w:style>
  <w:style w:type="paragraph" w:customStyle="1" w:styleId="Bullet2">
    <w:name w:val="Bullet 2"/>
    <w:basedOn w:val="Normal"/>
    <w:qFormat/>
    <w:rsid w:val="00B5135E"/>
    <w:pPr>
      <w:numPr>
        <w:numId w:val="46"/>
      </w:numPr>
      <w:spacing w:after="120"/>
      <w:ind w:right="1264"/>
      <w:jc w:val="both"/>
    </w:pPr>
  </w:style>
  <w:style w:type="paragraph" w:customStyle="1" w:styleId="Bullet3">
    <w:name w:val="Bullet 3"/>
    <w:basedOn w:val="SingleTxt"/>
    <w:qFormat/>
    <w:rsid w:val="00B5135E"/>
    <w:pPr>
      <w:numPr>
        <w:numId w:val="4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5135E"/>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B5135E"/>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B5135E"/>
    <w:pPr>
      <w:spacing w:after="80"/>
    </w:pPr>
  </w:style>
  <w:style w:type="character" w:customStyle="1" w:styleId="EndnoteTextChar">
    <w:name w:val="Endnote Text Char"/>
    <w:basedOn w:val="DefaultParagraphFont"/>
    <w:link w:val="EndnoteText"/>
    <w:semiHidden/>
    <w:rsid w:val="00B5135E"/>
    <w:rPr>
      <w:rFonts w:ascii="Times New Roman" w:eastAsiaTheme="minorHAnsi" w:hAnsi="Times New Roman" w:cs="Times New Roman"/>
      <w:spacing w:val="5"/>
      <w:w w:val="104"/>
      <w:sz w:val="17"/>
      <w:lang w:val="es-ES" w:eastAsia="en-US"/>
    </w:rPr>
  </w:style>
  <w:style w:type="paragraph" w:styleId="Footer">
    <w:name w:val="footer"/>
    <w:link w:val="FooterChar"/>
    <w:qFormat/>
    <w:rsid w:val="00B5135E"/>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B5135E"/>
    <w:rPr>
      <w:rFonts w:ascii="Times New Roman" w:eastAsiaTheme="minorHAnsi" w:hAnsi="Times New Roman" w:cs="Times New Roman"/>
      <w:b/>
      <w:noProof/>
      <w:sz w:val="17"/>
      <w:lang w:val="en-US" w:eastAsia="en-US"/>
    </w:rPr>
  </w:style>
  <w:style w:type="character" w:styleId="FootnoteReference">
    <w:name w:val="footnote reference"/>
    <w:semiHidden/>
    <w:rsid w:val="00B5135E"/>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B5135E"/>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B5135E"/>
    <w:rPr>
      <w:rFonts w:ascii="Times New Roman" w:eastAsiaTheme="minorHAnsi" w:hAnsi="Times New Roman" w:cs="Times New Roman"/>
      <w:spacing w:val="5"/>
      <w:w w:val="104"/>
      <w:sz w:val="17"/>
      <w:lang w:val="es-ES" w:eastAsia="en-US"/>
    </w:rPr>
  </w:style>
  <w:style w:type="paragraph" w:styleId="Header">
    <w:name w:val="header"/>
    <w:link w:val="HeaderChar"/>
    <w:qFormat/>
    <w:rsid w:val="00B5135E"/>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rsid w:val="00B5135E"/>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B5135E"/>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B5135E"/>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B5135E"/>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rsid w:val="00B5135E"/>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B5135E"/>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B5135E"/>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B5135E"/>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B5135E"/>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B5135E"/>
    <w:rPr>
      <w:rFonts w:ascii="Cambria" w:eastAsia="Times New Roman" w:hAnsi="Cambria" w:cs="Times New Roman"/>
      <w:i/>
      <w:iCs/>
      <w:spacing w:val="5"/>
      <w:w w:val="103"/>
      <w:sz w:val="20"/>
      <w:szCs w:val="20"/>
      <w:lang w:val="es-ES" w:eastAsia="en-US"/>
    </w:rPr>
  </w:style>
  <w:style w:type="character" w:styleId="LineNumber">
    <w:name w:val="line number"/>
    <w:qFormat/>
    <w:rsid w:val="00B5135E"/>
    <w:rPr>
      <w:sz w:val="14"/>
    </w:rPr>
  </w:style>
  <w:style w:type="paragraph" w:styleId="ListParagraph">
    <w:name w:val="List Paragraph"/>
    <w:basedOn w:val="Normal"/>
    <w:uiPriority w:val="34"/>
    <w:rsid w:val="00BD113B"/>
    <w:pPr>
      <w:ind w:left="720"/>
      <w:contextualSpacing/>
    </w:pPr>
  </w:style>
  <w:style w:type="paragraph" w:styleId="NoSpacing">
    <w:name w:val="No Spacing"/>
    <w:basedOn w:val="Normal"/>
    <w:uiPriority w:val="1"/>
    <w:rsid w:val="00B5135E"/>
    <w:pPr>
      <w:spacing w:line="240" w:lineRule="auto"/>
    </w:pPr>
  </w:style>
  <w:style w:type="paragraph" w:customStyle="1" w:styleId="Original">
    <w:name w:val="Original"/>
    <w:next w:val="Normal"/>
    <w:autoRedefine/>
    <w:qFormat/>
    <w:rsid w:val="00B5135E"/>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B5135E"/>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5135E"/>
    <w:pPr>
      <w:tabs>
        <w:tab w:val="right" w:pos="9965"/>
      </w:tabs>
      <w:spacing w:line="210" w:lineRule="exact"/>
    </w:pPr>
    <w:rPr>
      <w:spacing w:val="5"/>
      <w:w w:val="104"/>
      <w:kern w:val="14"/>
      <w:sz w:val="17"/>
    </w:rPr>
  </w:style>
  <w:style w:type="paragraph" w:customStyle="1" w:styleId="SmallX">
    <w:name w:val="SmallX"/>
    <w:basedOn w:val="Small"/>
    <w:next w:val="Normal"/>
    <w:qFormat/>
    <w:rsid w:val="00B5135E"/>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B5135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B5135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B5135E"/>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eastAsiaTheme="minorHAnsi" w:hAnsi="Times New Roman" w:cs="Times New Roman"/>
      <w:spacing w:val="4"/>
      <w:w w:val="103"/>
      <w:sz w:val="20"/>
      <w:lang w:val="es-ES" w:eastAsia="en-US"/>
    </w:rPr>
  </w:style>
  <w:style w:type="paragraph" w:customStyle="1" w:styleId="7P">
    <w:name w:val="_ 7_ P"/>
    <w:basedOn w:val="Normal"/>
    <w:next w:val="Normal"/>
    <w:qFormat/>
    <w:rsid w:val="00B5135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Ch0">
    <w:name w:val="_ H _Ch"/>
    <w:basedOn w:val="H1"/>
    <w:next w:val="Normal"/>
    <w:qFormat/>
    <w:rsid w:val="00B5135E"/>
    <w:pPr>
      <w:spacing w:line="300" w:lineRule="exact"/>
    </w:pPr>
    <w:rPr>
      <w:spacing w:val="-2"/>
      <w:sz w:val="28"/>
    </w:rPr>
  </w:style>
  <w:style w:type="paragraph" w:styleId="Caption">
    <w:name w:val="caption"/>
    <w:basedOn w:val="Normal"/>
    <w:next w:val="Normal"/>
    <w:uiPriority w:val="35"/>
    <w:semiHidden/>
    <w:unhideWhenUsed/>
    <w:rsid w:val="00B5135E"/>
    <w:pPr>
      <w:spacing w:line="240" w:lineRule="auto"/>
    </w:pPr>
    <w:rPr>
      <w:b/>
      <w:bCs/>
      <w:color w:val="4F81BD"/>
      <w:sz w:val="18"/>
      <w:szCs w:val="18"/>
    </w:rPr>
  </w:style>
  <w:style w:type="character" w:styleId="CommentReference">
    <w:name w:val="annotation reference"/>
    <w:semiHidden/>
    <w:rsid w:val="00B5135E"/>
    <w:rPr>
      <w:sz w:val="6"/>
    </w:rPr>
  </w:style>
  <w:style w:type="paragraph" w:customStyle="1" w:styleId="HdBanner">
    <w:name w:val="Hd Banner"/>
    <w:basedOn w:val="Normal"/>
    <w:next w:val="Normal"/>
    <w:qFormat/>
    <w:rsid w:val="00B5135E"/>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B5135E"/>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5135E"/>
    <w:pPr>
      <w:spacing w:before="240"/>
    </w:pPr>
    <w:rPr>
      <w:b/>
      <w:spacing w:val="-2"/>
      <w:w w:val="100"/>
    </w:rPr>
  </w:style>
  <w:style w:type="paragraph" w:customStyle="1" w:styleId="HdChapterBdLg">
    <w:name w:val="Hd Chapter Bd Lg"/>
    <w:basedOn w:val="HdChapterBD"/>
    <w:next w:val="Normal"/>
    <w:qFormat/>
    <w:rsid w:val="00B5135E"/>
    <w:rPr>
      <w:spacing w:val="-3"/>
      <w:w w:val="99"/>
      <w:kern w:val="14"/>
      <w:sz w:val="34"/>
      <w:szCs w:val="34"/>
    </w:rPr>
  </w:style>
  <w:style w:type="paragraph" w:customStyle="1" w:styleId="JournalHeading1">
    <w:name w:val="Journal_Heading1"/>
    <w:basedOn w:val="Normal"/>
    <w:next w:val="Normal"/>
    <w:qFormat/>
    <w:rsid w:val="00B5135E"/>
    <w:pPr>
      <w:keepNext/>
      <w:spacing w:before="190" w:line="270" w:lineRule="exact"/>
    </w:pPr>
    <w:rPr>
      <w:b/>
      <w:kern w:val="14"/>
      <w:sz w:val="24"/>
    </w:rPr>
  </w:style>
  <w:style w:type="paragraph" w:customStyle="1" w:styleId="JournalHeading2">
    <w:name w:val="Journal_Heading2"/>
    <w:basedOn w:val="Normal"/>
    <w:next w:val="Normal"/>
    <w:qFormat/>
    <w:rsid w:val="00B5135E"/>
    <w:pPr>
      <w:keepNext/>
      <w:keepLines/>
      <w:spacing w:before="240"/>
      <w:outlineLvl w:val="1"/>
    </w:pPr>
    <w:rPr>
      <w:b/>
      <w:spacing w:val="2"/>
      <w:kern w:val="14"/>
    </w:rPr>
  </w:style>
  <w:style w:type="paragraph" w:customStyle="1" w:styleId="JournalHeading4">
    <w:name w:val="Journal_Heading4"/>
    <w:basedOn w:val="Normal"/>
    <w:next w:val="Normal"/>
    <w:qFormat/>
    <w:rsid w:val="00B5135E"/>
    <w:pPr>
      <w:keepNext/>
      <w:keepLines/>
      <w:spacing w:before="240"/>
      <w:outlineLvl w:val="3"/>
    </w:pPr>
    <w:rPr>
      <w:i/>
      <w:kern w:val="14"/>
    </w:rPr>
  </w:style>
  <w:style w:type="paragraph" w:customStyle="1" w:styleId="NormalBullet">
    <w:name w:val="Normal Bullet"/>
    <w:basedOn w:val="Normal"/>
    <w:next w:val="Normal"/>
    <w:qFormat/>
    <w:rsid w:val="00B5135E"/>
    <w:pPr>
      <w:keepLines/>
      <w:numPr>
        <w:numId w:val="48"/>
      </w:numPr>
      <w:tabs>
        <w:tab w:val="left" w:pos="2218"/>
      </w:tabs>
      <w:spacing w:before="40" w:after="80"/>
      <w:ind w:right="302"/>
    </w:pPr>
    <w:rPr>
      <w:kern w:val="14"/>
    </w:rPr>
  </w:style>
  <w:style w:type="paragraph" w:customStyle="1" w:styleId="NormalSchedule">
    <w:name w:val="Normal Schedule"/>
    <w:basedOn w:val="Normal"/>
    <w:next w:val="Normal"/>
    <w:qFormat/>
    <w:rsid w:val="00B5135E"/>
    <w:pPr>
      <w:tabs>
        <w:tab w:val="left" w:leader="dot" w:pos="2218"/>
        <w:tab w:val="left" w:pos="2707"/>
        <w:tab w:val="right" w:leader="dot" w:pos="9835"/>
      </w:tabs>
    </w:pPr>
    <w:rPr>
      <w:kern w:val="14"/>
    </w:rPr>
  </w:style>
  <w:style w:type="paragraph" w:customStyle="1" w:styleId="ReleaseDate0">
    <w:name w:val="ReleaseDate"/>
    <w:next w:val="Footer"/>
    <w:autoRedefine/>
    <w:qFormat/>
    <w:rsid w:val="00B5135E"/>
    <w:pPr>
      <w:spacing w:after="0" w:line="240" w:lineRule="auto"/>
    </w:pPr>
    <w:rPr>
      <w:rFonts w:ascii="Times New Roman" w:eastAsiaTheme="minorHAnsi"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B5135E"/>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FollowedHyperlink">
    <w:name w:val="FollowedHyperlink"/>
    <w:basedOn w:val="DefaultParagraphFont"/>
    <w:uiPriority w:val="99"/>
    <w:semiHidden/>
    <w:unhideWhenUsed/>
    <w:rsid w:val="00E818DE"/>
    <w:rPr>
      <w:color w:val="0000FF"/>
      <w:u w:val="single"/>
    </w:rPr>
  </w:style>
  <w:style w:type="character" w:styleId="Hyperlink">
    <w:name w:val="Hyperlink"/>
    <w:basedOn w:val="DefaultParagraphFont"/>
    <w:uiPriority w:val="99"/>
    <w:semiHidden/>
    <w:unhideWhenUsed/>
    <w:rsid w:val="00E818DE"/>
    <w:rPr>
      <w:color w:val="0000FF" w:themeColor="hyperlink"/>
      <w:u w:val="single"/>
    </w:rPr>
  </w:style>
  <w:style w:type="paragraph" w:customStyle="1" w:styleId="AgendaItemNumber">
    <w:name w:val="Agenda_Item_Number"/>
    <w:next w:val="Normal"/>
    <w:qFormat/>
    <w:rsid w:val="00E818D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paragraph" w:styleId="Revision">
    <w:name w:val="Revision"/>
    <w:hidden/>
    <w:uiPriority w:val="99"/>
    <w:semiHidden/>
    <w:rsid w:val="006474CC"/>
    <w:pPr>
      <w:spacing w:after="0" w:line="240" w:lineRule="auto"/>
    </w:pPr>
    <w:rPr>
      <w:rFonts w:ascii="Times New Roman" w:eastAsiaTheme="minorHAnsi" w:hAnsi="Times New Roman" w:cs="Times New Roman"/>
      <w:spacing w:val="4"/>
      <w:w w:val="103"/>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1A098369D8D4BAB1AE48EE8DD2AEF" ma:contentTypeVersion="11" ma:contentTypeDescription="Create a new document." ma:contentTypeScope="" ma:versionID="74fe4eddbf8054722692b54fe2a1c3ac">
  <xsd:schema xmlns:xsd="http://www.w3.org/2001/XMLSchema" xmlns:xs="http://www.w3.org/2001/XMLSchema" xmlns:p="http://schemas.microsoft.com/office/2006/metadata/properties" xmlns:ns2="d6332a1a-5e3e-4727-bf3a-f82980a9cf69" xmlns:ns3="4774538e-7891-43b6-a84b-740af6ca28fe" targetNamespace="http://schemas.microsoft.com/office/2006/metadata/properties" ma:root="true" ma:fieldsID="deafcce4fedb2965aff592df6f1c7940" ns2:_="" ns3:_="">
    <xsd:import namespace="d6332a1a-5e3e-4727-bf3a-f82980a9cf69"/>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32a1a-5e3e-4727-bf3a-f82980a9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C0A5B-864E-459F-AA5C-6AE928FF980C}">
  <ds:schemaRefs>
    <ds:schemaRef ds:uri="http://schemas.microsoft.com/sharepoint/v3/contenttype/forms"/>
  </ds:schemaRefs>
</ds:datastoreItem>
</file>

<file path=customXml/itemProps2.xml><?xml version="1.0" encoding="utf-8"?>
<ds:datastoreItem xmlns:ds="http://schemas.openxmlformats.org/officeDocument/2006/customXml" ds:itemID="{F13265FE-ABC2-4DEF-B14D-07F833E620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D8AF1-A771-4226-9365-BA50FEE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32a1a-5e3e-4727-bf3a-f82980a9cf69"/>
    <ds:schemaRef ds:uri="4774538e-7891-43b6-a84b-740af6ca2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Guzman Vargas</dc:creator>
  <cp:keywords/>
  <dc:description/>
  <cp:lastModifiedBy>Daniela Gross De Almeida</cp:lastModifiedBy>
  <cp:revision>6</cp:revision>
  <cp:lastPrinted>2021-03-12T13:51:00Z</cp:lastPrinted>
  <dcterms:created xsi:type="dcterms:W3CDTF">2021-03-12T13:51:00Z</dcterms:created>
  <dcterms:modified xsi:type="dcterms:W3CDTF">2021-03-13T00:13:00Z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2103375</vt:lpwstr>
  </property>
  <property fmtid="{D5CDD505-2E9C-101B-9397-08002B2CF9AE}" pid="3" name="ODSRefJobNo">
    <vt:lpwstr>2106372</vt:lpwstr>
  </property>
  <property fmtid="{D5CDD505-2E9C-101B-9397-08002B2CF9AE}" pid="4" name="Symbol1">
    <vt:lpwstr/>
  </property>
  <property fmtid="{D5CDD505-2E9C-101B-9397-08002B2CF9AE}" pid="5" name="Symbol2">
    <vt:lpwstr/>
  </property>
  <property fmtid="{D5CDD505-2E9C-101B-9397-08002B2CF9AE}" pid="6" name="Category">
    <vt:lpwstr>InternalDoc</vt:lpwstr>
  </property>
  <property fmtid="{D5CDD505-2E9C-101B-9397-08002B2CF9AE}" pid="7" name="Comment">
    <vt:lpwstr>2103375.GRG</vt:lpwstr>
  </property>
  <property fmtid="{D5CDD505-2E9C-101B-9397-08002B2CF9AE}" pid="8" name="DraftPages">
    <vt:lpwstr> </vt:lpwstr>
  </property>
  <property fmtid="{D5CDD505-2E9C-101B-9397-08002B2CF9AE}" pid="9" name="Operator">
    <vt:lpwstr>MAGV</vt:lpwstr>
  </property>
  <property fmtid="{D5CDD505-2E9C-101B-9397-08002B2CF9AE}" pid="10" name="Translator">
    <vt:lpwstr>Ruiz Grané</vt:lpwstr>
  </property>
  <property fmtid="{D5CDD505-2E9C-101B-9397-08002B2CF9AE}" pid="11" name="ContentTypeId">
    <vt:lpwstr>0x0101004791A098369D8D4BAB1AE48EE8DD2AEF</vt:lpwstr>
  </property>
</Properties>
</file>